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A78FBD">
      <w:pPr>
        <w:jc w:val="left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附件1</w:t>
      </w:r>
    </w:p>
    <w:bookmarkEnd w:id="0"/>
    <w:p w14:paraId="5DB4BBC8">
      <w:pPr>
        <w:jc w:val="center"/>
        <w:rPr>
          <w:rFonts w:hint="default" w:ascii="黑体" w:hAnsi="黑体" w:eastAsia="黑体" w:cs="黑体"/>
          <w:lang w:val="en-US"/>
        </w:rPr>
      </w:pPr>
      <w:r>
        <w:rPr>
          <w:rFonts w:hint="eastAsia" w:ascii="黑体" w:hAnsi="黑体" w:eastAsia="黑体" w:cs="黑体"/>
          <w:sz w:val="36"/>
          <w:szCs w:val="44"/>
          <w:lang w:val="en-US" w:eastAsia="zh-CN"/>
        </w:rPr>
        <w:t>青海昆仑文化专题研究项目选题指南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7706"/>
      </w:tblGrid>
      <w:tr w14:paraId="4CE2F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4753C172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0" w:type="auto"/>
            <w:vAlign w:val="center"/>
          </w:tcPr>
          <w:p w14:paraId="29F204AA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选题方向</w:t>
            </w:r>
          </w:p>
        </w:tc>
      </w:tr>
      <w:tr w14:paraId="150C2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69B4E86A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vAlign w:val="center"/>
          </w:tcPr>
          <w:p w14:paraId="0F2E5B0A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  <w:t>昆仑文化在中华文明多元一体格局中的作用及其贡献研究</w:t>
            </w:r>
          </w:p>
        </w:tc>
      </w:tr>
      <w:tr w14:paraId="759EA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17761C0A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 w14:paraId="29284079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  <w:t>昆仑文化的考古学研究</w:t>
            </w:r>
          </w:p>
        </w:tc>
      </w:tr>
      <w:tr w14:paraId="144AE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772D400C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center"/>
          </w:tcPr>
          <w:p w14:paraId="61168BA5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/>
              </w:rPr>
              <w:t>文物考古视域下的昆仑文化研究</w:t>
            </w:r>
          </w:p>
        </w:tc>
      </w:tr>
      <w:tr w14:paraId="65671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4F8C5C9D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vAlign w:val="center"/>
          </w:tcPr>
          <w:p w14:paraId="6BAAA9E1">
            <w:pPr>
              <w:jc w:val="center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  <w:t>昆仑文化</w:t>
            </w: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eastAsia="zh-CN"/>
              </w:rPr>
              <w:t>的历史传承、精神</w:t>
            </w: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  <w:t>内涵</w:t>
            </w: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eastAsia="zh-CN"/>
              </w:rPr>
              <w:t>和时代价值</w:t>
            </w: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  <w:t>研究</w:t>
            </w:r>
          </w:p>
        </w:tc>
      </w:tr>
      <w:tr w14:paraId="488B1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49858EC6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vAlign w:val="center"/>
          </w:tcPr>
          <w:p w14:paraId="7F7AB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昆仑文化与黄河文化的关系研究</w:t>
            </w:r>
          </w:p>
        </w:tc>
      </w:tr>
      <w:tr w14:paraId="5BA7E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08AC94FD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vAlign w:val="center"/>
          </w:tcPr>
          <w:p w14:paraId="3883C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昆仑民间叙事研究</w:t>
            </w:r>
          </w:p>
        </w:tc>
      </w:tr>
      <w:tr w14:paraId="7FD13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611CF9E7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7</w:t>
            </w:r>
          </w:p>
        </w:tc>
        <w:tc>
          <w:tcPr>
            <w:tcW w:w="0" w:type="auto"/>
            <w:vAlign w:val="center"/>
          </w:tcPr>
          <w:p w14:paraId="5B005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昆仑文化文旅融合发展研究</w:t>
            </w:r>
          </w:p>
        </w:tc>
      </w:tr>
      <w:tr w14:paraId="4DE33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404F1C6C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0" w:type="auto"/>
            <w:vAlign w:val="center"/>
          </w:tcPr>
          <w:p w14:paraId="667A6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昆仑文化跨区域协同保护研究</w:t>
            </w:r>
          </w:p>
        </w:tc>
      </w:tr>
      <w:tr w14:paraId="4229A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3B06A0EF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9</w:t>
            </w:r>
          </w:p>
        </w:tc>
        <w:tc>
          <w:tcPr>
            <w:tcW w:w="0" w:type="auto"/>
            <w:vAlign w:val="center"/>
          </w:tcPr>
          <w:p w14:paraId="26B78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昆仑文化的数字保护与传承研究</w:t>
            </w:r>
          </w:p>
        </w:tc>
      </w:tr>
      <w:tr w14:paraId="5477C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67EA114F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vAlign w:val="center"/>
          </w:tcPr>
          <w:p w14:paraId="10406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CESI仿宋-GB2312" w:hAnsi="CESI仿宋-GB2312" w:eastAsia="CESI仿宋-GB2312" w:cs="CESI仿宋-GB2312"/>
                <w:sz w:val="30"/>
                <w:szCs w:val="30"/>
                <w:lang w:eastAsia="zh-CN"/>
              </w:rPr>
              <w:t>昆仑文化与影视、动漫、游戏创作深度融合研究</w:t>
            </w:r>
          </w:p>
        </w:tc>
      </w:tr>
      <w:tr w14:paraId="12F10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4398E702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11</w:t>
            </w:r>
          </w:p>
        </w:tc>
        <w:tc>
          <w:tcPr>
            <w:tcW w:w="0" w:type="auto"/>
            <w:vAlign w:val="center"/>
          </w:tcPr>
          <w:p w14:paraId="7B68F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昆仑文化与“一带一路”建设研究</w:t>
            </w:r>
          </w:p>
        </w:tc>
      </w:tr>
      <w:tr w14:paraId="0B4BB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403D8F09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12</w:t>
            </w:r>
          </w:p>
        </w:tc>
        <w:tc>
          <w:tcPr>
            <w:tcW w:w="0" w:type="auto"/>
            <w:vAlign w:val="center"/>
          </w:tcPr>
          <w:p w14:paraId="2303C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昆仑文化的国际传播研究</w:t>
            </w:r>
          </w:p>
        </w:tc>
      </w:tr>
      <w:tr w14:paraId="378B5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09ACC194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</w:t>
            </w:r>
          </w:p>
        </w:tc>
        <w:tc>
          <w:tcPr>
            <w:tcW w:w="0" w:type="auto"/>
            <w:vAlign w:val="center"/>
          </w:tcPr>
          <w:p w14:paraId="2DC2D7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昆仑文化对港澳台地区的影响及作用研究</w:t>
            </w:r>
          </w:p>
        </w:tc>
      </w:tr>
      <w:tr w14:paraId="7B6AD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49DF04C5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14</w:t>
            </w:r>
          </w:p>
        </w:tc>
        <w:tc>
          <w:tcPr>
            <w:tcW w:w="0" w:type="auto"/>
            <w:vAlign w:val="center"/>
          </w:tcPr>
          <w:p w14:paraId="5284B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</w:pPr>
            <w:r>
              <w:rPr>
                <w:rFonts w:hint="eastAsia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  <w:t>昆仑神话与世界创世神话比较研究</w:t>
            </w:r>
          </w:p>
        </w:tc>
      </w:tr>
      <w:tr w14:paraId="61ADE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273A63FC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  <w:tc>
          <w:tcPr>
            <w:tcW w:w="0" w:type="auto"/>
            <w:vAlign w:val="center"/>
          </w:tcPr>
          <w:p w14:paraId="2D52D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  <w:t>历代古籍中昆仑的叙事演变研究</w:t>
            </w:r>
          </w:p>
        </w:tc>
      </w:tr>
      <w:tr w14:paraId="2A045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2D53B8EE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16</w:t>
            </w:r>
          </w:p>
        </w:tc>
        <w:tc>
          <w:tcPr>
            <w:tcW w:w="0" w:type="auto"/>
            <w:vAlign w:val="center"/>
          </w:tcPr>
          <w:p w14:paraId="3ABE1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  <w:t>历代诗词歌赋中的昆仑意象演变研究</w:t>
            </w:r>
          </w:p>
        </w:tc>
      </w:tr>
      <w:tr w14:paraId="58644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7B8D07C9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17</w:t>
            </w:r>
          </w:p>
        </w:tc>
        <w:tc>
          <w:tcPr>
            <w:tcW w:w="0" w:type="auto"/>
            <w:vAlign w:val="center"/>
          </w:tcPr>
          <w:p w14:paraId="54AC5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  <w:t>昆仑文化与青海的关系研究</w:t>
            </w:r>
          </w:p>
        </w:tc>
      </w:tr>
      <w:tr w14:paraId="15D88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04F2D960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18</w:t>
            </w:r>
          </w:p>
        </w:tc>
        <w:tc>
          <w:tcPr>
            <w:tcW w:w="0" w:type="auto"/>
            <w:vAlign w:val="center"/>
          </w:tcPr>
          <w:p w14:paraId="46F7E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  <w:t>尕日塘秦刻石的保护与活化利用研究</w:t>
            </w:r>
          </w:p>
        </w:tc>
      </w:tr>
      <w:tr w14:paraId="22418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31945D29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19</w:t>
            </w:r>
          </w:p>
        </w:tc>
        <w:tc>
          <w:tcPr>
            <w:tcW w:w="0" w:type="auto"/>
            <w:vAlign w:val="center"/>
          </w:tcPr>
          <w:p w14:paraId="1F961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  <w:t>昆仑文化与玉文化关联性研究</w:t>
            </w:r>
          </w:p>
        </w:tc>
      </w:tr>
      <w:tr w14:paraId="51021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0" w:type="auto"/>
            <w:vAlign w:val="center"/>
          </w:tcPr>
          <w:p w14:paraId="33946100">
            <w:pPr>
              <w:jc w:val="center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20</w:t>
            </w:r>
          </w:p>
        </w:tc>
        <w:tc>
          <w:tcPr>
            <w:tcW w:w="0" w:type="auto"/>
            <w:vAlign w:val="center"/>
          </w:tcPr>
          <w:p w14:paraId="08A4C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0"/>
                <w:szCs w:val="30"/>
                <w:lang w:val="en-US" w:eastAsia="zh-CN"/>
              </w:rPr>
              <w:t>昆仑文化与构筑中华民族共有精神家园研究</w:t>
            </w:r>
          </w:p>
        </w:tc>
      </w:tr>
    </w:tbl>
    <w:p w14:paraId="30591ABA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4E5D8D-31CB-4F1F-8ECA-C097AA5A0B8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A05CA94-49F6-4E47-9DC9-23A145281484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F4DAA968-1712-4D2D-B464-56F42D36E7B6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4" w:fontKey="{83F396C9-3C18-4A34-838E-2B52185FCC0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53847"/>
    <w:rsid w:val="08543FE1"/>
    <w:rsid w:val="15353847"/>
    <w:rsid w:val="1B6241A2"/>
    <w:rsid w:val="262A3A04"/>
    <w:rsid w:val="34294320"/>
    <w:rsid w:val="3B6C64D8"/>
    <w:rsid w:val="46026DAB"/>
    <w:rsid w:val="582D32E5"/>
    <w:rsid w:val="5FF63B52"/>
    <w:rsid w:val="62F20822"/>
    <w:rsid w:val="68111FB1"/>
    <w:rsid w:val="6E7867D8"/>
    <w:rsid w:val="6F111730"/>
    <w:rsid w:val="72F8322B"/>
    <w:rsid w:val="7B7E189B"/>
    <w:rsid w:val="AFF0E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346</Words>
  <Characters>357</Characters>
  <Lines>0</Lines>
  <Paragraphs>0</Paragraphs>
  <TotalTime>5</TotalTime>
  <ScaleCrop>false</ScaleCrop>
  <LinksUpToDate>false</LinksUpToDate>
  <CharactersWithSpaces>357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2026-01-22T06:57:00Z</dcterms:created>
  <dc:creator>ª</dc:creator>
  <cp:lastModifiedBy>ª</cp:lastModifiedBy>
  <cp:lastPrinted>2026-02-27T00:57:50Z</cp:lastPrinted>
  <dcterms:modified xsi:type="dcterms:W3CDTF">2026-02-27T01:03:28Z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4563228F632247B88F49AEDAA7F24F18_13</vt:lpwstr>
  </property>
  <property fmtid="{D5CDD505-2E9C-101B-9397-08002B2CF9AE}" pid="4" name="KSOTemplateDocerSaveRecord">
    <vt:lpwstr>eyJoZGlkIjoiNGRkNTlmNjdkMmQ0MzRjYTRmYWRhYWY3YzlhZWYxOGUiLCJ1c2VySWQiOiI1MTI1MDQ3ODcifQ==</vt:lpwstr>
  </property>
</Properties>
</file>